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2A38D" w14:textId="67B86BA7" w:rsidR="00827ED5" w:rsidRDefault="00827ED5">
      <w:pPr>
        <w:rPr>
          <w:b/>
          <w:bCs/>
          <w:sz w:val="40"/>
          <w:szCs w:val="40"/>
        </w:rPr>
      </w:pPr>
      <w:r w:rsidRPr="00ED1F6F">
        <w:rPr>
          <w:noProof/>
        </w:rPr>
        <w:drawing>
          <wp:inline distT="0" distB="0" distL="0" distR="0" wp14:anchorId="5320DD3B" wp14:editId="4DD328D3">
            <wp:extent cx="1896296" cy="1809687"/>
            <wp:effectExtent l="0" t="0" r="8890" b="635"/>
            <wp:docPr id="1094911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9118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4559" cy="185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7ED5">
        <w:rPr>
          <w:b/>
          <w:bCs/>
          <w:sz w:val="40"/>
          <w:szCs w:val="40"/>
        </w:rPr>
        <w:t>++Leadership Brief</w:t>
      </w:r>
    </w:p>
    <w:p w14:paraId="0872EA1E" w14:textId="6E5BA1BF" w:rsidR="00827ED5" w:rsidRPr="00827ED5" w:rsidRDefault="00827ED5">
      <w:r w:rsidRPr="00827ED5">
        <w:t>Karen Carter</w:t>
      </w:r>
      <w:r>
        <w:t>, CEO Dow: The Future is Here</w:t>
      </w:r>
    </w:p>
    <w:p w14:paraId="0517E310" w14:textId="44009156" w:rsidR="002A66D5" w:rsidRDefault="005F40C0">
      <w:r>
        <w:t xml:space="preserve">Recognize </w:t>
      </w:r>
      <w:r w:rsidR="00F660B0">
        <w:t>Dow’s newly appointed CEO</w:t>
      </w:r>
      <w:r w:rsidR="004703BD">
        <w:t xml:space="preserve">, </w:t>
      </w:r>
      <w:r w:rsidR="00F660B0">
        <w:t>Karen Carter</w:t>
      </w:r>
      <w:r w:rsidR="006A59DA">
        <w:t>,</w:t>
      </w:r>
      <w:r w:rsidR="00F660B0">
        <w:t xml:space="preserve"> who began her high</w:t>
      </w:r>
      <w:r w:rsidR="00BB17F8">
        <w:t>-</w:t>
      </w:r>
      <w:r w:rsidR="00F660B0">
        <w:t>profile leadership tenure on Wednesday July 1</w:t>
      </w:r>
      <w:r w:rsidR="00F660B0" w:rsidRPr="00F660B0">
        <w:rPr>
          <w:vertAlign w:val="superscript"/>
        </w:rPr>
        <w:t>st</w:t>
      </w:r>
      <w:r w:rsidR="00F660B0">
        <w:t>. C</w:t>
      </w:r>
      <w:r w:rsidR="000317C7" w:rsidRPr="000317C7">
        <w:t>arter's leadership reflects the growing importance of executives who can successfully navigate the intersection of global business, sustainability, and strategic growth</w:t>
      </w:r>
      <w:r w:rsidR="00F660B0">
        <w:t>.</w:t>
      </w:r>
      <w:r w:rsidR="000317C7" w:rsidRPr="000317C7">
        <w:t xml:space="preserve"> Throughout her career at Dow, sh</w:t>
      </w:r>
      <w:r w:rsidR="006A59DA">
        <w:t>e’</w:t>
      </w:r>
      <w:r w:rsidR="000317C7" w:rsidRPr="000317C7">
        <w:t>s</w:t>
      </w:r>
      <w:r w:rsidR="004703BD">
        <w:t xml:space="preserve"> been</w:t>
      </w:r>
      <w:r w:rsidR="000317C7" w:rsidRPr="000317C7">
        <w:t xml:space="preserve"> </w:t>
      </w:r>
      <w:r w:rsidR="004703BD">
        <w:t>known</w:t>
      </w:r>
      <w:r w:rsidR="000317C7" w:rsidRPr="000317C7">
        <w:t xml:space="preserve"> for her ability to lead complex organizations, build high-performing teams, and advance initiatives that strengthen both business performance and stakeholder relationships.</w:t>
      </w:r>
      <w:r w:rsidR="00BB17F8">
        <w:t xml:space="preserve"> </w:t>
      </w:r>
      <w:r w:rsidR="000317C7" w:rsidRPr="000317C7">
        <w:t>As global markets continue to evolve, Carter's approach offers valuable lessons on leading change while maintaining a clear strategic vision for growth and innovation.</w:t>
      </w:r>
    </w:p>
    <w:p w14:paraId="102FEC5A" w14:textId="05A039D4" w:rsidR="00827ED5" w:rsidRDefault="00E97F5B">
      <w:r>
        <w:t>T</w:t>
      </w:r>
      <w:r w:rsidR="00827ED5">
        <w:t xml:space="preserve">he global industrial landscape </w:t>
      </w:r>
      <w:r w:rsidR="00583D63">
        <w:t xml:space="preserve">is </w:t>
      </w:r>
      <w:r w:rsidR="00827ED5">
        <w:t>shift</w:t>
      </w:r>
      <w:r w:rsidR="00583D63">
        <w:t>ing</w:t>
      </w:r>
      <w:r w:rsidR="00827ED5">
        <w:t xml:space="preserve">, and </w:t>
      </w:r>
      <w:r w:rsidR="00EB519C">
        <w:t>its</w:t>
      </w:r>
      <w:r w:rsidR="00827ED5">
        <w:t xml:space="preserve"> deep impact </w:t>
      </w:r>
      <w:r w:rsidR="00F660B0">
        <w:t xml:space="preserve">is </w:t>
      </w:r>
      <w:r w:rsidR="00827ED5">
        <w:t>be</w:t>
      </w:r>
      <w:r w:rsidR="00F660B0">
        <w:t>ing</w:t>
      </w:r>
      <w:r w:rsidR="00827ED5">
        <w:t xml:space="preserve"> felt by the </w:t>
      </w:r>
      <w:r w:rsidR="006A59DA">
        <w:t>global</w:t>
      </w:r>
      <w:r w:rsidR="00827ED5">
        <w:t xml:space="preserve"> financ</w:t>
      </w:r>
      <w:r w:rsidR="00DC057B">
        <w:t>ial</w:t>
      </w:r>
      <w:r w:rsidR="00827ED5">
        <w:t xml:space="preserve"> ecosystem. This reality has required Dow to look to Karen Carter to </w:t>
      </w:r>
      <w:r w:rsidR="004703BD">
        <w:t>navigate</w:t>
      </w:r>
      <w:r w:rsidR="00827ED5">
        <w:t xml:space="preserve"> the complexities of th</w:t>
      </w:r>
      <w:r w:rsidR="002E4CCD">
        <w:t>e curren</w:t>
      </w:r>
      <w:r w:rsidR="00F660B0">
        <w:t xml:space="preserve">t </w:t>
      </w:r>
      <w:r w:rsidR="00827ED5">
        <w:t>economic environment.</w:t>
      </w:r>
      <w:r w:rsidR="00DC057B">
        <w:t xml:space="preserve"> Karen’s </w:t>
      </w:r>
      <w:r w:rsidR="00BB17F8">
        <w:t>30-year</w:t>
      </w:r>
      <w:r w:rsidR="00DC057B">
        <w:t xml:space="preserve"> history and commitment to Dow </w:t>
      </w:r>
      <w:r w:rsidR="00583D63">
        <w:t>have</w:t>
      </w:r>
      <w:r w:rsidR="00DC057B">
        <w:t xml:space="preserve"> allowed her </w:t>
      </w:r>
      <w:r w:rsidR="00F660B0">
        <w:t>to capitalize</w:t>
      </w:r>
      <w:r w:rsidR="00DC057B">
        <w:t xml:space="preserve"> on </w:t>
      </w:r>
      <w:r w:rsidR="006A59DA">
        <w:t xml:space="preserve">the skills she’s </w:t>
      </w:r>
      <w:r w:rsidR="004703BD">
        <w:t>mastered</w:t>
      </w:r>
      <w:r w:rsidR="006A59DA">
        <w:t xml:space="preserve"> while at Dow.</w:t>
      </w:r>
      <w:r w:rsidR="00DC057B">
        <w:t xml:space="preserve"> </w:t>
      </w:r>
    </w:p>
    <w:p w14:paraId="2148306F" w14:textId="4622BEE9" w:rsidR="00F660B0" w:rsidRDefault="00F660B0">
      <w:r>
        <w:t>As Chief Operating Officer</w:t>
      </w:r>
      <w:r w:rsidR="006A59DA">
        <w:t>,</w:t>
      </w:r>
      <w:r>
        <w:t xml:space="preserve"> Karen</w:t>
      </w:r>
      <w:r w:rsidR="006F3181">
        <w:t xml:space="preserve"> Carter</w:t>
      </w:r>
      <w:r>
        <w:t xml:space="preserve"> </w:t>
      </w:r>
      <w:r w:rsidR="006F3181">
        <w:t xml:space="preserve">was known to have focused on customer relationships and commercializing new products. Having also served as President of Dow’s largest segment, Packaging and Specialty Plastics, </w:t>
      </w:r>
      <w:r w:rsidR="006A59DA">
        <w:t>that experience has</w:t>
      </w:r>
      <w:r w:rsidR="00BB17F8">
        <w:t xml:space="preserve"> positioned</w:t>
      </w:r>
      <w:r w:rsidR="006A59DA">
        <w:t xml:space="preserve"> her</w:t>
      </w:r>
      <w:r w:rsidR="00BB17F8">
        <w:t xml:space="preserve"> to deliver high value for shareholders and customers as emerging markets look to make vital gains</w:t>
      </w:r>
      <w:r w:rsidR="004703BD">
        <w:t xml:space="preserve">. </w:t>
      </w:r>
    </w:p>
    <w:p w14:paraId="0510B15E" w14:textId="7AB5C104" w:rsidR="00BB17F8" w:rsidRDefault="0026538D">
      <w:r>
        <w:t xml:space="preserve">Carter’s leadership represents a </w:t>
      </w:r>
      <w:r w:rsidR="00EB519C">
        <w:t>principle</w:t>
      </w:r>
      <w:r>
        <w:t xml:space="preserve"> that value</w:t>
      </w:r>
      <w:r w:rsidR="00EB519C">
        <w:t>s</w:t>
      </w:r>
      <w:r>
        <w:t xml:space="preserve"> close customer relationships and a disciplined approach to executing initiatives that require a </w:t>
      </w:r>
      <w:r w:rsidR="00EB519C">
        <w:t>long-term</w:t>
      </w:r>
      <w:r>
        <w:t xml:space="preserve"> </w:t>
      </w:r>
      <w:r w:rsidR="00EB519C">
        <w:t xml:space="preserve">collective </w:t>
      </w:r>
      <w:r>
        <w:t>focus. Stakeholder</w:t>
      </w:r>
      <w:r w:rsidR="00EB519C">
        <w:t xml:space="preserve"> </w:t>
      </w:r>
      <w:r>
        <w:t xml:space="preserve">confidence is critical to </w:t>
      </w:r>
      <w:r w:rsidR="00EB519C">
        <w:t>Dow’s expansion across multiple sectors. Especially when growing populations require partnerships that need stable water, food, and healthcare infrastructure to support rapid urbanization</w:t>
      </w:r>
      <w:r w:rsidR="00583D63">
        <w:t>.</w:t>
      </w:r>
      <w:r w:rsidR="00EB519C">
        <w:t xml:space="preserve"> Carter’s</w:t>
      </w:r>
      <w:r w:rsidR="00583D63">
        <w:t xml:space="preserve"> </w:t>
      </w:r>
      <w:r w:rsidR="00EB519C">
        <w:t xml:space="preserve">approach </w:t>
      </w:r>
      <w:r w:rsidR="00583D63">
        <w:t xml:space="preserve">will </w:t>
      </w:r>
      <w:r w:rsidR="00EB519C">
        <w:t>allow Dow to realize win-win opportunities</w:t>
      </w:r>
      <w:r w:rsidR="00583D63">
        <w:t xml:space="preserve"> and build overall economic capacity for all parties</w:t>
      </w:r>
      <w:r w:rsidR="001074F0">
        <w:t xml:space="preserve"> invested in Dow’s future.</w:t>
      </w:r>
    </w:p>
    <w:p w14:paraId="4A08D866" w14:textId="6F09E725" w:rsidR="004703BD" w:rsidRDefault="00BC11FD">
      <w:r w:rsidRPr="00BC11FD">
        <w:t>As Dow pursues margin stability and long-term growth, Karen Carter has a unique opportunity to expand the company's global footprint and cement her reputation among the world's most influential multinational business leaders.</w:t>
      </w:r>
    </w:p>
    <w:sectPr w:rsidR="00470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C7"/>
    <w:rsid w:val="00030302"/>
    <w:rsid w:val="000317C7"/>
    <w:rsid w:val="0003259F"/>
    <w:rsid w:val="001074F0"/>
    <w:rsid w:val="0018746D"/>
    <w:rsid w:val="0026538D"/>
    <w:rsid w:val="0029064D"/>
    <w:rsid w:val="002A66D5"/>
    <w:rsid w:val="002E4CCD"/>
    <w:rsid w:val="004703BD"/>
    <w:rsid w:val="00500E74"/>
    <w:rsid w:val="00541551"/>
    <w:rsid w:val="00583D63"/>
    <w:rsid w:val="005F40C0"/>
    <w:rsid w:val="006A59DA"/>
    <w:rsid w:val="006F3181"/>
    <w:rsid w:val="00827ED5"/>
    <w:rsid w:val="008E432E"/>
    <w:rsid w:val="009107BB"/>
    <w:rsid w:val="009C450D"/>
    <w:rsid w:val="00BB17F8"/>
    <w:rsid w:val="00BC11FD"/>
    <w:rsid w:val="00C64B7B"/>
    <w:rsid w:val="00DC057B"/>
    <w:rsid w:val="00E97F5B"/>
    <w:rsid w:val="00EB519C"/>
    <w:rsid w:val="00F660B0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A874C"/>
  <w15:chartTrackingRefBased/>
  <w15:docId w15:val="{F3F587A7-9223-48B2-BD22-E7CD24E32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7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R</dc:creator>
  <cp:keywords/>
  <dc:description/>
  <cp:lastModifiedBy>U R</cp:lastModifiedBy>
  <cp:revision>2</cp:revision>
  <dcterms:created xsi:type="dcterms:W3CDTF">2026-07-22T18:45:00Z</dcterms:created>
  <dcterms:modified xsi:type="dcterms:W3CDTF">2026-07-22T18:45:00Z</dcterms:modified>
</cp:coreProperties>
</file>